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7C" w:rsidRPr="007A1154" w:rsidRDefault="00DD717C" w:rsidP="00DD717C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154">
        <w:rPr>
          <w:rFonts w:ascii="Times New Roman" w:hAnsi="Times New Roman" w:cs="Times New Roman"/>
          <w:b/>
          <w:bCs/>
          <w:sz w:val="24"/>
          <w:szCs w:val="24"/>
        </w:rPr>
        <w:t>КРАТКАЯ ПРЕЗЕНТАЦИЯ ПРОГРАММЫ</w:t>
      </w:r>
    </w:p>
    <w:p w:rsidR="00DD717C" w:rsidRPr="007A1154" w:rsidRDefault="00DD717C" w:rsidP="00DD717C">
      <w:pPr>
        <w:tabs>
          <w:tab w:val="left" w:pos="-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17C" w:rsidRPr="007A1154" w:rsidRDefault="00DD717C" w:rsidP="00DD717C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bCs/>
          <w:sz w:val="24"/>
          <w:szCs w:val="24"/>
        </w:rPr>
      </w:pPr>
      <w:r w:rsidRPr="007A1154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дошкольного об</w:t>
      </w:r>
      <w:r>
        <w:rPr>
          <w:rFonts w:ascii="Times New Roman" w:hAnsi="Times New Roman" w:cs="Times New Roman"/>
          <w:sz w:val="24"/>
          <w:szCs w:val="24"/>
        </w:rPr>
        <w:t>разования для детей с тяжелыми нарушениями речи</w:t>
      </w:r>
      <w:r w:rsidRPr="007A1154">
        <w:rPr>
          <w:rFonts w:ascii="Times New Roman" w:hAnsi="Times New Roman" w:cs="Times New Roman"/>
          <w:sz w:val="24"/>
          <w:szCs w:val="24"/>
        </w:rPr>
        <w:t xml:space="preserve"> (</w:t>
      </w:r>
      <w:r w:rsidRPr="007A1154">
        <w:rPr>
          <w:rFonts w:ascii="Times New Roman" w:hAnsi="Times New Roman" w:cs="Times New Roman"/>
          <w:b/>
          <w:sz w:val="24"/>
          <w:szCs w:val="24"/>
        </w:rPr>
        <w:t>далее – АООП ДО, Программа</w:t>
      </w:r>
      <w:r w:rsidRPr="007A1154">
        <w:rPr>
          <w:rFonts w:ascii="Times New Roman" w:hAnsi="Times New Roman" w:cs="Times New Roman"/>
          <w:sz w:val="24"/>
          <w:szCs w:val="24"/>
        </w:rPr>
        <w:t>) муниципального дошкольного образовательного учреждения «Детский сад №14 с</w:t>
      </w:r>
      <w:proofErr w:type="gramStart"/>
      <w:r w:rsidRPr="007A115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A1154">
        <w:rPr>
          <w:rFonts w:ascii="Times New Roman" w:hAnsi="Times New Roman" w:cs="Times New Roman"/>
          <w:sz w:val="24"/>
          <w:szCs w:val="24"/>
        </w:rPr>
        <w:t>оловино Белгородского района Белгородской области» разработана в соответствии с основной образовательной программой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17C" w:rsidRPr="007A1154" w:rsidRDefault="00DD717C" w:rsidP="00DD717C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bCs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АООП </w:t>
      </w:r>
      <w:proofErr w:type="gramStart"/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формируется как </w:t>
      </w:r>
      <w:proofErr w:type="gramStart"/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proofErr w:type="gramEnd"/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психолого-педагогической поддержки поз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жание и планируемые результаты в виде целевых ориентиров дошкольного образования). </w:t>
      </w:r>
    </w:p>
    <w:p w:rsidR="00DD717C" w:rsidRDefault="00DD717C" w:rsidP="00DD7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АООП </w:t>
      </w:r>
      <w:proofErr w:type="gramStart"/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</w:t>
      </w:r>
      <w:proofErr w:type="gramEnd"/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целевых ориентиров дошк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образования, которые представляют собой социально-нормативные возрастные характеристики возможных достижений ребенка. Целевые ориентиры не подлежат неп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С целью определения уровня развития ребенка с ОВЗ (ТНР) и определения дальнейшего о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разовательного маршрута может проводиться 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ическая диагностика 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н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блюдения за детьми во время образовательной и самостоятельной деятельности. Эти р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зультаты используются только для планирования индивидуальной коррекционно-развивающей работы с детьми и дальнейшего планирования образовательной деятельн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сти. </w:t>
      </w:r>
    </w:p>
    <w:p w:rsidR="00DD717C" w:rsidRPr="00392BAA" w:rsidRDefault="00DD717C" w:rsidP="00DD7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Коррекционная часть АООП </w:t>
      </w:r>
      <w:proofErr w:type="gramStart"/>
      <w:r w:rsidRPr="00392BA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392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</w:t>
      </w:r>
      <w:r w:rsidRPr="00392BAA">
        <w:rPr>
          <w:rFonts w:ascii="Times New Roman" w:eastAsia="Times New Roman" w:hAnsi="Times New Roman" w:cs="Times New Roman"/>
          <w:sz w:val="24"/>
          <w:szCs w:val="24"/>
        </w:rPr>
        <w:t>коррекционную программу</w:t>
      </w:r>
      <w:r w:rsidRPr="00392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392BAA">
        <w:rPr>
          <w:rFonts w:ascii="Times New Roman" w:hAnsi="Times New Roman" w:cs="Times New Roman"/>
          <w:bCs/>
          <w:sz w:val="24"/>
          <w:szCs w:val="24"/>
        </w:rPr>
        <w:t>«</w:t>
      </w:r>
      <w:r w:rsidRPr="00392BAA">
        <w:rPr>
          <w:rFonts w:ascii="Times New Roman" w:hAnsi="Times New Roman" w:cs="Times New Roman"/>
          <w:sz w:val="24"/>
          <w:szCs w:val="24"/>
        </w:rPr>
        <w:t>Програ</w:t>
      </w:r>
      <w:r w:rsidRPr="00392BAA">
        <w:rPr>
          <w:rFonts w:ascii="Times New Roman" w:hAnsi="Times New Roman" w:cs="Times New Roman"/>
          <w:sz w:val="24"/>
          <w:szCs w:val="24"/>
        </w:rPr>
        <w:t>м</w:t>
      </w:r>
      <w:r w:rsidRPr="00392BAA">
        <w:rPr>
          <w:rFonts w:ascii="Times New Roman" w:hAnsi="Times New Roman" w:cs="Times New Roman"/>
          <w:sz w:val="24"/>
          <w:szCs w:val="24"/>
        </w:rPr>
        <w:t>мы логопедической работы по преодолению фонетико-фонематического недоразвития у детей», под редакцией Т.Б. Филичевой, Г.В.Чиркиной, Т.В.Тумановой;</w:t>
      </w:r>
      <w:r w:rsidRPr="00392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2BAA">
        <w:rPr>
          <w:rFonts w:ascii="Times New Roman" w:hAnsi="Times New Roman" w:cs="Times New Roman"/>
          <w:sz w:val="24"/>
          <w:szCs w:val="24"/>
        </w:rPr>
        <w:t>Вариативной пр</w:t>
      </w:r>
      <w:r w:rsidRPr="00392BAA">
        <w:rPr>
          <w:rFonts w:ascii="Times New Roman" w:hAnsi="Times New Roman" w:cs="Times New Roman"/>
          <w:sz w:val="24"/>
          <w:szCs w:val="24"/>
        </w:rPr>
        <w:t>и</w:t>
      </w:r>
      <w:r w:rsidRPr="00392BAA">
        <w:rPr>
          <w:rFonts w:ascii="Times New Roman" w:hAnsi="Times New Roman" w:cs="Times New Roman"/>
          <w:sz w:val="24"/>
          <w:szCs w:val="24"/>
        </w:rPr>
        <w:t>мерной адаптированной основной образовательной программой для детей с тяжелыми н</w:t>
      </w:r>
      <w:r w:rsidRPr="00392BAA">
        <w:rPr>
          <w:rFonts w:ascii="Times New Roman" w:hAnsi="Times New Roman" w:cs="Times New Roman"/>
          <w:sz w:val="24"/>
          <w:szCs w:val="24"/>
        </w:rPr>
        <w:t>а</w:t>
      </w:r>
      <w:r w:rsidRPr="00392BAA">
        <w:rPr>
          <w:rFonts w:ascii="Times New Roman" w:hAnsi="Times New Roman" w:cs="Times New Roman"/>
          <w:sz w:val="24"/>
          <w:szCs w:val="24"/>
        </w:rPr>
        <w:t xml:space="preserve">рушениями речи (общим недоразвитием речи) с 3 до 7 лет Н.В.Нищевой; </w:t>
      </w:r>
    </w:p>
    <w:p w:rsidR="00DD717C" w:rsidRPr="007A1154" w:rsidRDefault="00DD717C" w:rsidP="00DD7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sz w:val="24"/>
          <w:szCs w:val="24"/>
        </w:rPr>
        <w:t>Программа состоит из трех основных разделов (целевого, содержательного, организационного), в каждом из которых представлена часть, формируемая участниками обр</w:t>
      </w:r>
      <w:r w:rsidRPr="007A11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1154">
        <w:rPr>
          <w:rFonts w:ascii="Times New Roman" w:eastAsia="Times New Roman" w:hAnsi="Times New Roman" w:cs="Times New Roman"/>
          <w:sz w:val="24"/>
          <w:szCs w:val="24"/>
        </w:rPr>
        <w:t xml:space="preserve">зовательных отношений и дополнительного раздела - краткой презентации Программы. </w:t>
      </w:r>
    </w:p>
    <w:p w:rsidR="00DD717C" w:rsidRPr="007A1154" w:rsidRDefault="00DD717C" w:rsidP="00DD7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АООП </w:t>
      </w:r>
      <w:proofErr w:type="gramStart"/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с ТНР предусматривает соблюдение следующих условий: </w:t>
      </w:r>
    </w:p>
    <w:p w:rsidR="00DD717C" w:rsidRPr="007A1154" w:rsidRDefault="00DD717C" w:rsidP="00DD71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в ДОО психолого-медико-педагогического сопровождения детей с ОВЗ; </w:t>
      </w:r>
    </w:p>
    <w:p w:rsidR="00DD717C" w:rsidRPr="007A1154" w:rsidRDefault="00DD717C" w:rsidP="00DD71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образовательной деятельности с учетом индивидуальных возрастных, психофизиологических, личностных особенностей и возможностей детей, обеспечивающей коррекцию нарушений умственного, речевого и эмоци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нального развития и стимулирование, обогащение, развития ребенка во всех видах детской деятельности (познавательно-исследовательской, игровой, изобразительной, трудовой, коммуникативной, двигательной, восприятия худож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ственной литературы и фольклора, конструировании, музыкальной); </w:t>
      </w:r>
      <w:proofErr w:type="gramEnd"/>
    </w:p>
    <w:p w:rsidR="00DD717C" w:rsidRPr="007A1154" w:rsidRDefault="00DD717C" w:rsidP="00DD71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специальных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ностной значимостью для ребенка того, что он делает, познает, с чем играет и взаимодействует; </w:t>
      </w:r>
    </w:p>
    <w:p w:rsidR="00DD717C" w:rsidRPr="007A1154" w:rsidRDefault="00DD717C" w:rsidP="00DD71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тяжёлыми нарушениями речи); </w:t>
      </w:r>
    </w:p>
    <w:p w:rsidR="00DD717C" w:rsidRPr="007A1154" w:rsidRDefault="00DD717C" w:rsidP="00DD71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событийный характер в организации жизнедеятельности детей. </w:t>
      </w:r>
    </w:p>
    <w:p w:rsidR="00DD717C" w:rsidRPr="007A1154" w:rsidRDefault="00DD717C" w:rsidP="00DD7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Особенности осуществления образовательной деятельности: </w:t>
      </w:r>
    </w:p>
    <w:p w:rsidR="00DD717C" w:rsidRPr="007A1154" w:rsidRDefault="00DD717C" w:rsidP="00DD7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образовательных отношений являются: обучающиеся дошкольного возраста с ТНР, родители (законные представители), педагогические работники ДОО. О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разовательная деятельность осуществляется на русском языке и  строится на адекватных возрасту формах работы с детьми, при этом основной формой и ведущим видом деятел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является игра. </w:t>
      </w:r>
    </w:p>
    <w:p w:rsidR="00DD717C" w:rsidRPr="007A1154" w:rsidRDefault="00DD717C" w:rsidP="00DD7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включает в себя реализацию задач пяти образов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 областей: социально-коммуникативное, познавательное, речевое, художественно-эстетическое и физическое развитие воспитанников. Конкретное содержание образов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тельных областей зависит от возрастных и индивидуальных особенностей воспитанников и может реализовываться в разнообразных видах деятельности. </w:t>
      </w:r>
    </w:p>
    <w:p w:rsidR="00DD717C" w:rsidRPr="007A1154" w:rsidRDefault="00DD717C" w:rsidP="00DD7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формы взаимодействия с семьей: </w:t>
      </w: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717C" w:rsidRPr="007A1154" w:rsidRDefault="00DD717C" w:rsidP="00DD71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собрания, Круглые столы</w:t>
      </w:r>
    </w:p>
    <w:p w:rsidR="00DD717C" w:rsidRPr="007A1154" w:rsidRDefault="00DD717C" w:rsidP="00DD71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</w:t>
      </w:r>
    </w:p>
    <w:p w:rsidR="00DD717C" w:rsidRPr="007A1154" w:rsidRDefault="00DD717C" w:rsidP="00DD71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</w:t>
      </w:r>
    </w:p>
    <w:p w:rsidR="00DD717C" w:rsidRPr="007A1154" w:rsidRDefault="00DD717C" w:rsidP="00DD71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 - классы</w:t>
      </w:r>
    </w:p>
    <w:p w:rsidR="00DD717C" w:rsidRPr="007A1154" w:rsidRDefault="00DD717C" w:rsidP="00DD71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тренинги</w:t>
      </w:r>
    </w:p>
    <w:p w:rsidR="00DD717C" w:rsidRPr="007A1154" w:rsidRDefault="00DD717C" w:rsidP="00DD71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 выставки</w:t>
      </w:r>
    </w:p>
    <w:p w:rsidR="00DD717C" w:rsidRPr="007A1154" w:rsidRDefault="00DD717C" w:rsidP="00DD71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Смотры – конкурсы</w:t>
      </w:r>
    </w:p>
    <w:p w:rsidR="00DD717C" w:rsidRPr="007A1154" w:rsidRDefault="00DD717C" w:rsidP="00DD71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 консультативной информации на сайте ДОО</w:t>
      </w:r>
    </w:p>
    <w:p w:rsidR="00DD717C" w:rsidRPr="007A1154" w:rsidRDefault="00DD717C" w:rsidP="00DD71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Памятки</w:t>
      </w:r>
    </w:p>
    <w:p w:rsidR="00DD717C" w:rsidRPr="007A1154" w:rsidRDefault="00DD717C" w:rsidP="00DD71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Буклеты</w:t>
      </w:r>
    </w:p>
    <w:p w:rsidR="00DD717C" w:rsidRPr="007A1154" w:rsidRDefault="00DD717C" w:rsidP="00DD71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Семейные праздники</w:t>
      </w:r>
    </w:p>
    <w:p w:rsidR="00DD717C" w:rsidRPr="007A1154" w:rsidRDefault="00DD717C" w:rsidP="00DD71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154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Экскурсии, походы</w:t>
      </w:r>
    </w:p>
    <w:p w:rsidR="0080560C" w:rsidRDefault="0080560C"/>
    <w:sectPr w:rsidR="0080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3E77"/>
    <w:multiLevelType w:val="hybridMultilevel"/>
    <w:tmpl w:val="46083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D4B3F"/>
    <w:multiLevelType w:val="hybridMultilevel"/>
    <w:tmpl w:val="CD70B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DD7924"/>
    <w:multiLevelType w:val="hybridMultilevel"/>
    <w:tmpl w:val="BC92B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DD717C"/>
    <w:rsid w:val="0080560C"/>
    <w:rsid w:val="00DD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3723</Characters>
  <Application>Microsoft Office Word</Application>
  <DocSecurity>0</DocSecurity>
  <Lines>31</Lines>
  <Paragraphs>8</Paragraphs>
  <ScaleCrop>false</ScaleCrop>
  <Company>Microsoft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Екатерина</dc:creator>
  <cp:keywords/>
  <dc:description/>
  <cp:lastModifiedBy>Воронова Екатерина</cp:lastModifiedBy>
  <cp:revision>2</cp:revision>
  <dcterms:created xsi:type="dcterms:W3CDTF">2019-09-23T13:46:00Z</dcterms:created>
  <dcterms:modified xsi:type="dcterms:W3CDTF">2019-09-23T13:46:00Z</dcterms:modified>
</cp:coreProperties>
</file>